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1374" w14:textId="6A4461DD" w:rsidR="00FC13AB" w:rsidRPr="00FC13AB" w:rsidRDefault="00FC13AB" w:rsidP="00FC13AB">
      <w:pPr>
        <w:jc w:val="right"/>
        <w:rPr>
          <w:rFonts w:ascii="ＭＳ ゴシック" w:eastAsia="ＭＳ ゴシック" w:hAnsi="ＭＳ ゴシック"/>
        </w:rPr>
      </w:pPr>
      <w:r w:rsidRPr="00FC13AB">
        <w:rPr>
          <w:rFonts w:ascii="ＭＳ ゴシック" w:eastAsia="ＭＳ ゴシック" w:hAnsi="ＭＳ ゴシック"/>
        </w:rPr>
        <w:t>２０</w:t>
      </w:r>
      <w:r>
        <w:rPr>
          <w:rFonts w:ascii="ＭＳ ゴシック" w:eastAsia="ＭＳ ゴシック" w:hAnsi="ＭＳ ゴシック" w:hint="eastAsia"/>
        </w:rPr>
        <w:t>２</w:t>
      </w:r>
      <w:r w:rsidR="00EC7B78">
        <w:rPr>
          <w:rFonts w:ascii="ＭＳ ゴシック" w:eastAsia="ＭＳ ゴシック" w:hAnsi="ＭＳ ゴシック" w:hint="eastAsia"/>
        </w:rPr>
        <w:t>２</w:t>
      </w:r>
      <w:r w:rsidRPr="00FC13AB">
        <w:rPr>
          <w:rFonts w:ascii="ＭＳ ゴシック" w:eastAsia="ＭＳ ゴシック" w:hAnsi="ＭＳ ゴシック"/>
        </w:rPr>
        <w:t>年</w:t>
      </w:r>
      <w:r w:rsidR="00F708EB">
        <w:rPr>
          <w:rFonts w:ascii="ＭＳ ゴシック" w:eastAsia="ＭＳ ゴシック" w:hAnsi="ＭＳ ゴシック" w:hint="eastAsia"/>
        </w:rPr>
        <w:t>１１</w:t>
      </w:r>
      <w:r w:rsidRPr="00FC13AB">
        <w:rPr>
          <w:rFonts w:ascii="ＭＳ ゴシック" w:eastAsia="ＭＳ ゴシック" w:hAnsi="ＭＳ ゴシック"/>
        </w:rPr>
        <w:t>月</w:t>
      </w:r>
      <w:r w:rsidR="00EC7B78">
        <w:rPr>
          <w:rFonts w:ascii="ＭＳ ゴシック" w:eastAsia="ＭＳ ゴシック" w:hAnsi="ＭＳ ゴシック" w:hint="eastAsia"/>
        </w:rPr>
        <w:t>１</w:t>
      </w:r>
      <w:r w:rsidR="00467877">
        <w:rPr>
          <w:rFonts w:ascii="ＭＳ ゴシック" w:eastAsia="ＭＳ ゴシック" w:hAnsi="ＭＳ ゴシック" w:hint="eastAsia"/>
        </w:rPr>
        <w:t>１</w:t>
      </w:r>
      <w:r w:rsidRPr="00FC13AB">
        <w:rPr>
          <w:rFonts w:ascii="ＭＳ ゴシック" w:eastAsia="ＭＳ ゴシック" w:hAnsi="ＭＳ ゴシック"/>
        </w:rPr>
        <w:t>日</w:t>
      </w:r>
    </w:p>
    <w:p w14:paraId="7C3991CA" w14:textId="724B5BE5" w:rsidR="00FC13AB" w:rsidRPr="00FC13AB" w:rsidRDefault="00282E6F" w:rsidP="00FC13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再任用教職員　各位</w:t>
      </w:r>
    </w:p>
    <w:p w14:paraId="4F55200F" w14:textId="77777777" w:rsidR="00C14F8A" w:rsidRDefault="00C14F8A" w:rsidP="00FC13AB">
      <w:pPr>
        <w:ind w:leftChars="3200" w:left="6720"/>
        <w:rPr>
          <w:rFonts w:ascii="ＭＳ ゴシック" w:eastAsia="ＭＳ ゴシック" w:hAnsi="ＭＳ ゴシック"/>
        </w:rPr>
      </w:pPr>
    </w:p>
    <w:p w14:paraId="610C3776" w14:textId="77777777" w:rsidR="00282E6F" w:rsidRDefault="00282E6F" w:rsidP="00282E6F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秋田県教職員組合</w:t>
      </w:r>
    </w:p>
    <w:p w14:paraId="73F2B285" w14:textId="770913B1" w:rsidR="00FC13AB" w:rsidRPr="00FC13AB" w:rsidRDefault="00282E6F" w:rsidP="00EC7B7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執行委員長　櫻田　憂子</w:t>
      </w:r>
    </w:p>
    <w:p w14:paraId="19298F8E" w14:textId="77777777" w:rsidR="00467877" w:rsidRDefault="00467877" w:rsidP="002F0BBD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29AF32B0" w14:textId="5C6B3DAA" w:rsidR="00FC13AB" w:rsidRPr="008924C2" w:rsidRDefault="00FC13AB" w:rsidP="002F0BBD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924C2">
        <w:rPr>
          <w:rFonts w:ascii="ＭＳ ゴシック" w:eastAsia="ＭＳ ゴシック" w:hAnsi="ＭＳ ゴシック"/>
          <w:b/>
          <w:bCs/>
          <w:sz w:val="40"/>
          <w:szCs w:val="40"/>
        </w:rPr>
        <w:t>「</w:t>
      </w:r>
      <w:r w:rsidR="00282E6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再任用教職員情報交換会</w:t>
      </w:r>
      <w:r w:rsidRPr="008924C2">
        <w:rPr>
          <w:rFonts w:ascii="ＭＳ ゴシック" w:eastAsia="ＭＳ ゴシック" w:hAnsi="ＭＳ ゴシック"/>
          <w:b/>
          <w:bCs/>
          <w:sz w:val="40"/>
          <w:szCs w:val="40"/>
        </w:rPr>
        <w:t>」開催のお知らせ</w:t>
      </w:r>
    </w:p>
    <w:p w14:paraId="41385AEF" w14:textId="4107235E" w:rsidR="00FC13AB" w:rsidRDefault="00FC13AB" w:rsidP="00FC13AB">
      <w:pPr>
        <w:rPr>
          <w:rFonts w:ascii="ＭＳ ゴシック" w:eastAsia="ＭＳ ゴシック" w:hAnsi="ＭＳ ゴシック"/>
        </w:rPr>
      </w:pPr>
    </w:p>
    <w:p w14:paraId="073CE238" w14:textId="4F566AE9" w:rsidR="008B1E62" w:rsidRDefault="008B1E62" w:rsidP="00522E49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子ども達の為に日々ご尽力されていることに敬意を表します。</w:t>
      </w:r>
    </w:p>
    <w:p w14:paraId="3159EF04" w14:textId="2C9EFAF4" w:rsidR="008B1E62" w:rsidRDefault="008B1E62" w:rsidP="008B1E62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さて、７～８月に実施した「再任用教職員の勤務実態アンケート」には、多くの方々に回答して頂き、誠にありがとうございました。結果は、１０月１８日発行の秋教組ニュースでお知らせしたとおりです。（秋教組ホームページから、結果の詳細をご覧いただけます。）この結果を受けまして、秋教組では、再任用教職員の皆様の生の声を聞</w:t>
      </w:r>
      <w:r w:rsidR="00F708EB">
        <w:rPr>
          <w:rFonts w:ascii="ＭＳ ゴシック" w:eastAsia="ＭＳ ゴシック" w:hAnsi="ＭＳ ゴシック" w:hint="eastAsia"/>
          <w:sz w:val="24"/>
          <w:szCs w:val="28"/>
        </w:rPr>
        <w:t>いて</w:t>
      </w:r>
      <w:r>
        <w:rPr>
          <w:rFonts w:ascii="ＭＳ ゴシック" w:eastAsia="ＭＳ ゴシック" w:hAnsi="ＭＳ ゴシック" w:hint="eastAsia"/>
          <w:sz w:val="24"/>
          <w:szCs w:val="28"/>
        </w:rPr>
        <w:t>より具体的な状況を知るとともに、</w:t>
      </w:r>
      <w:r w:rsidR="00467877">
        <w:rPr>
          <w:rFonts w:ascii="ＭＳ ゴシック" w:eastAsia="ＭＳ ゴシック" w:hAnsi="ＭＳ ゴシック" w:hint="eastAsia"/>
          <w:sz w:val="24"/>
          <w:szCs w:val="28"/>
        </w:rPr>
        <w:t>今後</w:t>
      </w:r>
      <w:r>
        <w:rPr>
          <w:rFonts w:ascii="ＭＳ ゴシック" w:eastAsia="ＭＳ ゴシック" w:hAnsi="ＭＳ ゴシック" w:hint="eastAsia"/>
          <w:sz w:val="24"/>
          <w:szCs w:val="28"/>
        </w:rPr>
        <w:t>どのようなとりくみをしていくべきか</w:t>
      </w:r>
      <w:r w:rsidR="00F708EB">
        <w:rPr>
          <w:rFonts w:ascii="ＭＳ ゴシック" w:eastAsia="ＭＳ ゴシック" w:hAnsi="ＭＳ ゴシック" w:hint="eastAsia"/>
          <w:sz w:val="24"/>
          <w:szCs w:val="28"/>
        </w:rPr>
        <w:t>のご意見をいただ</w:t>
      </w:r>
      <w:r w:rsidR="00467877">
        <w:rPr>
          <w:rFonts w:ascii="ＭＳ ゴシック" w:eastAsia="ＭＳ ゴシック" w:hAnsi="ＭＳ ゴシック" w:hint="eastAsia"/>
          <w:sz w:val="24"/>
          <w:szCs w:val="28"/>
        </w:rPr>
        <w:t>きたく</w:t>
      </w:r>
      <w:r w:rsidR="00F708EB">
        <w:rPr>
          <w:rFonts w:ascii="ＭＳ ゴシック" w:eastAsia="ＭＳ ゴシック" w:hAnsi="ＭＳ ゴシック" w:hint="eastAsia"/>
          <w:sz w:val="24"/>
          <w:szCs w:val="28"/>
        </w:rPr>
        <w:t>、下記のように情報交換会を開催することとしました。組合未加入の方も大歓迎ですので、是非ご参加ください。</w:t>
      </w:r>
    </w:p>
    <w:p w14:paraId="3CAA2407" w14:textId="5DEDCB35" w:rsidR="008B1E62" w:rsidRDefault="00BA7F36" w:rsidP="008B1E62">
      <w:pPr>
        <w:spacing w:line="400" w:lineRule="exact"/>
        <w:ind w:firstLineChars="100" w:firstLine="210"/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6974B39" wp14:editId="01F418B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65849" cy="914400"/>
            <wp:effectExtent l="0" t="0" r="1270" b="0"/>
            <wp:wrapNone/>
            <wp:docPr id="1" name="図 1" descr="オンライン会議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ンライン会議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D0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DFD5D" wp14:editId="76ACFF5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762625" cy="3000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7C23F" w14:textId="08C2C5F7" w:rsidR="00F708EB" w:rsidRPr="00B83719" w:rsidRDefault="000F22F4" w:rsidP="00F708EB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期　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】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１２</w:t>
                            </w:r>
                            <w:r w:rsidR="00F708EB" w:rsidRPr="00B83719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１０</w:t>
                            </w:r>
                            <w:r w:rsidR="00F708EB" w:rsidRPr="00B83719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日（土）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１０：００～１２：００</w:t>
                            </w:r>
                          </w:p>
                          <w:p w14:paraId="6553BDAE" w14:textId="6BEC45E6" w:rsidR="00F708EB" w:rsidRDefault="000F22F4" w:rsidP="00F708EB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F708EB" w:rsidRPr="00B83719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場　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】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秋田県教育会館　３階３０５会議室</w:t>
                            </w:r>
                            <w:r w:rsidR="00467877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※対面・Web併用</w:t>
                            </w:r>
                          </w:p>
                          <w:p w14:paraId="239D0A69" w14:textId="661C9E44" w:rsidR="00F708EB" w:rsidRDefault="00F708EB" w:rsidP="00F708EB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住所：</w:t>
                            </w:r>
                            <w:r w:rsidRP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秋田市山王４丁目４</w:t>
                            </w:r>
                            <w:r w:rsidRPr="00F708EB"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  <w:t>−１４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394170AC" w14:textId="56C558CB" w:rsidR="00A3625D" w:rsidRDefault="000F22F4" w:rsidP="00A3625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参加者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】</w:t>
                            </w:r>
                            <w:r w:rsidR="00F708E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再任用教職員（組合に加入していない方も参加できます）</w:t>
                            </w:r>
                          </w:p>
                          <w:p w14:paraId="3F168A75" w14:textId="77777777" w:rsidR="00D8767C" w:rsidRDefault="000F22F4" w:rsidP="00A3625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3E1DB0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内　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14:paraId="5D48DD75" w14:textId="3196F508" w:rsidR="00A3625D" w:rsidRPr="00A3625D" w:rsidRDefault="00D8767C" w:rsidP="00D8767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◆アン</w:t>
                            </w:r>
                            <w:r w:rsid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ケート結果の</w:t>
                            </w:r>
                            <w:r w:rsidR="00467877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◆</w:t>
                            </w:r>
                            <w:r w:rsid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参加者からの</w:t>
                            </w:r>
                            <w:r w:rsidR="00A3625D"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現状報告</w:t>
                            </w:r>
                          </w:p>
                          <w:p w14:paraId="43BD5C0A" w14:textId="28A8EA1C" w:rsidR="00A3625D" w:rsidRPr="00A3625D" w:rsidRDefault="00A3625D" w:rsidP="00A3625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現在の仕事について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賃金について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来年度の人事について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など）</w:t>
                            </w:r>
                          </w:p>
                          <w:p w14:paraId="0BCE8E44" w14:textId="6DC8AB08" w:rsidR="00F708EB" w:rsidRDefault="00D8767C" w:rsidP="00D8767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◆</w:t>
                            </w:r>
                            <w:r w:rsidR="00A3625D" w:rsidRP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改善すべき課題</w:t>
                            </w:r>
                            <w:r w:rsid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と組合に期待</w:t>
                            </w:r>
                            <w:r w:rsidR="00467877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 w:rsidR="00A3625D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こと</w:t>
                            </w:r>
                          </w:p>
                          <w:p w14:paraId="0D1DB298" w14:textId="360091EA" w:rsidR="00D8767C" w:rsidRDefault="00D8767C" w:rsidP="00D8767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【申込方法】下の欄に必要事項を記入し、FAXにて秋教組本部までお申し込みください。</w:t>
                            </w:r>
                          </w:p>
                          <w:p w14:paraId="4EEA8676" w14:textId="2D010138" w:rsidR="00D8767C" w:rsidRPr="00D8767C" w:rsidRDefault="00D8767C" w:rsidP="00D8767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 w:rsidRPr="00D8767C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  <w:u w:val="wave"/>
                              </w:rPr>
                              <w:t xml:space="preserve">　締切は１１月３０日（水）です。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F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3.6pt;width:453.75pt;height:236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dXOAIAAH0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8nQwmgzElHH3DNE2H03HASa7XjXX+q4CKBCOnFvsS&#10;6WLHtfNt6DkkvOZAlcWqVCpughbEUllyZNhF5WOSCP4mSmlS53QyHKcR+I0vQF/ubxXjP7r0bqIQ&#10;T2nM+Vp8sHyzbTpGtlCckCgLrYac4asScdfM+WdmUTTIDQ6Cf8JFKsBkoLMo2YP99bfzEI+9RC8l&#10;NYowp+7ngVlBifqmscuf+6NRUG3cjMbTAW7srWd769GHagnIUB9HzvBohnivzqa0UL3ivCzCq+hi&#10;muPbOfVnc+nb0cB542KxiEGoU8P8Wm8MD9ChI4HPl+aVWdP106MUHuEsV5a9a2sbG25qWBw8yDL2&#10;PBDcstrxjhqPqunmMQzR7T5GXf8a898AAAD//wMAUEsDBBQABgAIAAAAIQCFbFNt2gAAAAYBAAAP&#10;AAAAZHJzL2Rvd25yZXYueG1sTI/NTsMwEITvSLyDtUjcqEMF5Ic4FaDChRMFcd7GW9siXkexm4a3&#10;x5zgOJrRzDftZvGDmGmKLrCC61UBgrgP2rFR8PH+fFWBiAlZ4xCYFHxThE13ftZio8OJ32jeJSNy&#10;CccGFdiUxkbK2FvyGFdhJM7eIUweU5aTkXrCUy73g1wXxZ306DgvWBzpyVL/tTt6BdtHU5u+wslu&#10;K+3cvHweXs2LUpcXy8M9iERL+gvDL35Ghy4z7cORdRSDgnwkKSjXILJZF+UtiL2Cm7IuQXat/I/f&#10;/QAAAP//AwBQSwECLQAUAAYACAAAACEAtoM4kv4AAADhAQAAEwAAAAAAAAAAAAAAAAAAAAAAW0Nv&#10;bnRlbnRfVHlwZXNdLnhtbFBLAQItABQABgAIAAAAIQA4/SH/1gAAAJQBAAALAAAAAAAAAAAAAAAA&#10;AC8BAABfcmVscy8ucmVsc1BLAQItABQABgAIAAAAIQAP7YdXOAIAAH0EAAAOAAAAAAAAAAAAAAAA&#10;AC4CAABkcnMvZTJvRG9jLnhtbFBLAQItABQABgAIAAAAIQCFbFNt2gAAAAYBAAAPAAAAAAAAAAAA&#10;AAAAAJIEAABkcnMvZG93bnJldi54bWxQSwUGAAAAAAQABADzAAAAmQUAAAAA&#10;" fillcolor="white [3201]" strokeweight=".5pt">
                <v:textbox>
                  <w:txbxContent>
                    <w:p w14:paraId="5927C23F" w14:textId="08C2C5F7" w:rsidR="00F708EB" w:rsidRPr="00B83719" w:rsidRDefault="000F22F4" w:rsidP="00F708EB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期　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】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１２</w:t>
                      </w:r>
                      <w:r w:rsidR="00F708EB" w:rsidRPr="00B83719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月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１０</w:t>
                      </w:r>
                      <w:r w:rsidR="00F708EB" w:rsidRPr="00B83719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日（土）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１０：００～１２：００</w:t>
                      </w:r>
                    </w:p>
                    <w:p w14:paraId="6553BDAE" w14:textId="6BEC45E6" w:rsidR="00F708EB" w:rsidRDefault="000F22F4" w:rsidP="00F708EB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</w:t>
                      </w:r>
                      <w:r w:rsidR="00F708EB" w:rsidRPr="00B83719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場　所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】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秋田県教育会館　３階３０５会議室</w:t>
                      </w:r>
                      <w:r w:rsidR="00467877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※対面・Web併用</w:t>
                      </w:r>
                    </w:p>
                    <w:p w14:paraId="239D0A69" w14:textId="661C9E44" w:rsidR="00F708EB" w:rsidRDefault="00F708EB" w:rsidP="00F708EB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　　　 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住所：</w:t>
                      </w:r>
                      <w:r w:rsidRP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秋田市山王４丁目４</w:t>
                      </w:r>
                      <w:r w:rsidRPr="00F708EB"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  <w:t>−１４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)</w:t>
                      </w:r>
                    </w:p>
                    <w:p w14:paraId="394170AC" w14:textId="56C558CB" w:rsidR="00A3625D" w:rsidRDefault="000F22F4" w:rsidP="00A3625D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参加者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】</w:t>
                      </w:r>
                      <w:r w:rsidR="00F708E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再任用教職員（組合に加入していない方も参加できます）</w:t>
                      </w:r>
                    </w:p>
                    <w:p w14:paraId="3F168A75" w14:textId="77777777" w:rsidR="00D8767C" w:rsidRDefault="000F22F4" w:rsidP="00A3625D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</w:t>
                      </w:r>
                      <w:r w:rsidR="003E1DB0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内　容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】</w:t>
                      </w:r>
                    </w:p>
                    <w:p w14:paraId="5D48DD75" w14:textId="3196F508" w:rsidR="00A3625D" w:rsidRPr="00A3625D" w:rsidRDefault="00D8767C" w:rsidP="00D8767C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◆アン</w:t>
                      </w:r>
                      <w:r w:rsid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ケート結果の</w:t>
                      </w:r>
                      <w:r w:rsidR="00467877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報告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◆</w:t>
                      </w:r>
                      <w:r w:rsid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参加者からの</w:t>
                      </w:r>
                      <w:r w:rsidR="00A3625D"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現状報告</w:t>
                      </w:r>
                    </w:p>
                    <w:p w14:paraId="43BD5C0A" w14:textId="28A8EA1C" w:rsidR="00A3625D" w:rsidRPr="00A3625D" w:rsidRDefault="00A3625D" w:rsidP="00A3625D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（</w:t>
                      </w:r>
                      <w:r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現在の仕事について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、</w:t>
                      </w:r>
                      <w:r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賃金について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、</w:t>
                      </w:r>
                      <w:r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来年度の人事について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など）</w:t>
                      </w:r>
                    </w:p>
                    <w:p w14:paraId="0BCE8E44" w14:textId="6DC8AB08" w:rsidR="00F708EB" w:rsidRDefault="00D8767C" w:rsidP="00D8767C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◆</w:t>
                      </w:r>
                      <w:r w:rsidR="00A3625D" w:rsidRP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改善すべき課題</w:t>
                      </w:r>
                      <w:r w:rsid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と組合に期待</w:t>
                      </w:r>
                      <w:r w:rsidR="00467877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する</w:t>
                      </w:r>
                      <w:r w:rsidR="00A3625D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こと</w:t>
                      </w:r>
                    </w:p>
                    <w:p w14:paraId="0D1DB298" w14:textId="360091EA" w:rsidR="00D8767C" w:rsidRDefault="00D8767C" w:rsidP="00D8767C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【申込方法】下の欄に必要事項を記入し、FAXにて秋教組本部までお申し込みください。</w:t>
                      </w:r>
                    </w:p>
                    <w:p w14:paraId="4EEA8676" w14:textId="2D010138" w:rsidR="00D8767C" w:rsidRPr="00D8767C" w:rsidRDefault="00D8767C" w:rsidP="00D8767C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  <w:u w:val="wav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　　　　　</w:t>
                      </w:r>
                      <w:r w:rsidRPr="00D8767C">
                        <w:rPr>
                          <w:rFonts w:ascii="Meiryo UI" w:eastAsia="Meiryo UI" w:hAnsi="Meiryo UI" w:hint="eastAsia"/>
                          <w:sz w:val="24"/>
                          <w:szCs w:val="28"/>
                          <w:u w:val="wave"/>
                        </w:rPr>
                        <w:t xml:space="preserve">　締切は１１月３０日（水）です。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5AFE0" w14:textId="16F9F694" w:rsidR="008B1E62" w:rsidRDefault="008B1E62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436F4AB" w14:textId="534AEC88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90F9333" w14:textId="309C2456" w:rsidR="00F708EB" w:rsidRDefault="00467877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A915D8" wp14:editId="712AD3B3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1264717" cy="704702"/>
            <wp:effectExtent l="0" t="0" r="0" b="635"/>
            <wp:wrapNone/>
            <wp:docPr id="10" name="図 10" descr="会議のイラスト（老若男女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会議のイラスト（老若男女）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09"/>
                    <a:stretch/>
                  </pic:blipFill>
                  <pic:spPr bwMode="auto">
                    <a:xfrm>
                      <a:off x="0" y="0"/>
                      <a:ext cx="1264717" cy="7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36D2" w14:textId="43A874F8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C7A7766" w14:textId="68589249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A4EB2BC" w14:textId="447BF809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E3C49F5" w14:textId="59EE1372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D6CD548" w14:textId="733EEEF7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0626254" w14:textId="77ED3A1A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AD870F8" w14:textId="642C8B25" w:rsidR="00F708EB" w:rsidRDefault="00F575D0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F923BC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B93FEF" wp14:editId="1BE2F3F1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4791075" cy="2762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E868A" w14:textId="216515D9" w:rsidR="003C370F" w:rsidRPr="00AA2469" w:rsidRDefault="008314E5" w:rsidP="00D8767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D876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は、秋教組本部　玉木まで（</w:t>
                            </w:r>
                            <w:r w:rsidRPr="00AA24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TＥＬ：０１８－８２４－５２１１</w:t>
                            </w:r>
                            <w:r w:rsidR="00D876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3FEF" id="テキスト ボックス 8" o:spid="_x0000_s1027" type="#_x0000_t202" style="position:absolute;left:0;text-align:left;margin-left:0;margin-top:10.6pt;width:377.25pt;height:2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jREQIAACY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Q4Wyyn+WLOmSBbsbgqinkKAeXTb+t8eCuxY1GouKOmJnQ43vsQs4HyySUG86hVvVVaJ8Xt&#10;dxvt2BFoALbpjOg/uWnD+oov5xT77xB5On+C6FSgSdaqq/j12QnKSNsbU6c5C6D0SaaUtRl5jNSd&#10;SAzDbmCqHkmOtO6wfiRiHZ4GlxaNhBbdd856GtqK+28HcJIz/c5Qc5bT2SxOeVJm80VBiru07C4t&#10;YARBVTxwdhI3IW1GZMDgLTWxUYnf50zGlGkYE+3j4sRpv9ST1/N6r38AAAD//wMAUEsDBBQABgAI&#10;AAAAIQDwc6xH3QAAAAYBAAAPAAAAZHJzL2Rvd25yZXYueG1sTI/BTsMwEETvSPyDtUhcEHUa0qSE&#10;bCqEBIIbFARXN94mEfE62G4a/h5zguNoRjNvqs1sBjGR871lhOUiAUHcWN1zi/D2en+5BuGDYq0G&#10;y4TwTR429elJpUptj/xC0za0IpawLxVCF8JYSumbjozyCzsSR29vnVEhStdK7dQxlptBpkmSS6N6&#10;jgudGumuo+ZzezAI6+xx+vBPV8/vTb4frsNFMT18OcTzs/n2BkSgOfyF4Rc/okMdmXb2wNqLASEe&#10;CQjpMgUR3WKVrUDsEPKsAFlX8j9+/QMAAP//AwBQSwECLQAUAAYACAAAACEAtoM4kv4AAADhAQAA&#10;EwAAAAAAAAAAAAAAAAAAAAAAW0NvbnRlbnRfVHlwZXNdLnhtbFBLAQItABQABgAIAAAAIQA4/SH/&#10;1gAAAJQBAAALAAAAAAAAAAAAAAAAAC8BAABfcmVscy8ucmVsc1BLAQItABQABgAIAAAAIQDIeKjR&#10;EQIAACYEAAAOAAAAAAAAAAAAAAAAAC4CAABkcnMvZTJvRG9jLnhtbFBLAQItABQABgAIAAAAIQDw&#10;c6xH3QAAAAYBAAAPAAAAAAAAAAAAAAAAAGsEAABkcnMvZG93bnJldi54bWxQSwUGAAAAAAQABADz&#10;AAAAdQUAAAAA&#10;">
                <v:textbox>
                  <w:txbxContent>
                    <w:p w14:paraId="6C6E868A" w14:textId="216515D9" w:rsidR="003C370F" w:rsidRPr="00AA2469" w:rsidRDefault="008314E5" w:rsidP="00D8767C">
                      <w:pPr>
                        <w:pStyle w:val="a3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問い合わせ</w:t>
                      </w:r>
                      <w:r w:rsidR="00D876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は、秋教組本部　玉木まで（</w:t>
                      </w:r>
                      <w:r w:rsidRPr="00AA24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TＥＬ：０１８－８２４－５２１１</w:t>
                      </w:r>
                      <w:r w:rsidR="00D876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00296" w14:textId="250C4E82" w:rsidR="00F708EB" w:rsidRDefault="00F708EB" w:rsidP="00F708E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6"/>
        <w:tblpPr w:leftFromText="142" w:rightFromText="142" w:vertAnchor="text" w:tblpY="194"/>
        <w:tblW w:w="0" w:type="auto"/>
        <w:tblLook w:val="04A0" w:firstRow="1" w:lastRow="0" w:firstColumn="1" w:lastColumn="0" w:noHBand="0" w:noVBand="1"/>
      </w:tblPr>
      <w:tblGrid>
        <w:gridCol w:w="1550"/>
        <w:gridCol w:w="7474"/>
      </w:tblGrid>
      <w:tr w:rsidR="00F575D0" w14:paraId="4AFCA861" w14:textId="77777777" w:rsidTr="00F575D0">
        <w:trPr>
          <w:trHeight w:val="530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14:paraId="4CCD871F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お名前</w:t>
            </w:r>
          </w:p>
        </w:tc>
        <w:tc>
          <w:tcPr>
            <w:tcW w:w="7474" w:type="dxa"/>
            <w:tcBorders>
              <w:top w:val="single" w:sz="18" w:space="0" w:color="auto"/>
              <w:right w:val="single" w:sz="18" w:space="0" w:color="auto"/>
            </w:tcBorders>
          </w:tcPr>
          <w:p w14:paraId="03C58143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575D0" w14:paraId="61473E62" w14:textId="77777777" w:rsidTr="00F575D0">
        <w:trPr>
          <w:trHeight w:val="550"/>
        </w:trPr>
        <w:tc>
          <w:tcPr>
            <w:tcW w:w="1550" w:type="dxa"/>
            <w:tcBorders>
              <w:left w:val="single" w:sz="18" w:space="0" w:color="auto"/>
            </w:tcBorders>
          </w:tcPr>
          <w:p w14:paraId="59D45E30" w14:textId="25F5DB1F" w:rsidR="00F575D0" w:rsidRPr="00F575D0" w:rsidRDefault="00467877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7474" w:type="dxa"/>
            <w:tcBorders>
              <w:right w:val="single" w:sz="18" w:space="0" w:color="auto"/>
            </w:tcBorders>
          </w:tcPr>
          <w:p w14:paraId="432E462F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575D0" w14:paraId="3C88D29D" w14:textId="77777777" w:rsidTr="00F575D0">
        <w:trPr>
          <w:trHeight w:val="558"/>
        </w:trPr>
        <w:tc>
          <w:tcPr>
            <w:tcW w:w="1550" w:type="dxa"/>
            <w:tcBorders>
              <w:left w:val="single" w:sz="18" w:space="0" w:color="auto"/>
            </w:tcBorders>
          </w:tcPr>
          <w:p w14:paraId="0531101E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参加方法</w:t>
            </w:r>
          </w:p>
        </w:tc>
        <w:tc>
          <w:tcPr>
            <w:tcW w:w="7474" w:type="dxa"/>
            <w:tcBorders>
              <w:right w:val="single" w:sz="18" w:space="0" w:color="auto"/>
            </w:tcBorders>
          </w:tcPr>
          <w:p w14:paraId="4644128F" w14:textId="77777777" w:rsidR="00F575D0" w:rsidRPr="00F575D0" w:rsidRDefault="00F575D0" w:rsidP="00F575D0">
            <w:pPr>
              <w:spacing w:line="480" w:lineRule="auto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対面で参加します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>WEBで参加します</w:t>
            </w:r>
          </w:p>
        </w:tc>
      </w:tr>
      <w:tr w:rsidR="00F575D0" w14:paraId="6F991BAB" w14:textId="77777777" w:rsidTr="00F575D0">
        <w:trPr>
          <w:trHeight w:val="1001"/>
        </w:trPr>
        <w:tc>
          <w:tcPr>
            <w:tcW w:w="1550" w:type="dxa"/>
            <w:tcBorders>
              <w:left w:val="single" w:sz="18" w:space="0" w:color="auto"/>
              <w:bottom w:val="single" w:sz="18" w:space="0" w:color="auto"/>
            </w:tcBorders>
          </w:tcPr>
          <w:p w14:paraId="6804A2A1" w14:textId="77777777" w:rsid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</w:t>
            </w:r>
          </w:p>
          <w:p w14:paraId="14DFF347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アドレス</w:t>
            </w:r>
          </w:p>
        </w:tc>
        <w:tc>
          <w:tcPr>
            <w:tcW w:w="7474" w:type="dxa"/>
            <w:tcBorders>
              <w:bottom w:val="single" w:sz="18" w:space="0" w:color="auto"/>
              <w:right w:val="single" w:sz="18" w:space="0" w:color="auto"/>
            </w:tcBorders>
          </w:tcPr>
          <w:p w14:paraId="6E8496C6" w14:textId="77777777" w:rsidR="00F575D0" w:rsidRPr="00F575D0" w:rsidRDefault="00F575D0" w:rsidP="00F575D0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575D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※WEB参加の方のみ（後ほど資料やZoomのURLを送るためです）</w:t>
            </w:r>
          </w:p>
        </w:tc>
      </w:tr>
    </w:tbl>
    <w:p w14:paraId="6DA3596A" w14:textId="1891ABF2" w:rsidR="00F708EB" w:rsidRDefault="00F575D0" w:rsidP="00F575D0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このままFAXで</w:t>
      </w:r>
      <w:r w:rsidRPr="00D8767C">
        <w:rPr>
          <w:rFonts w:ascii="HGP創英角ﾎﾟｯﾌﾟ体" w:eastAsia="HGP創英角ﾎﾟｯﾌﾟ体" w:hAnsi="HGP創英角ﾎﾟｯﾌﾟ体" w:hint="eastAsia"/>
          <w:sz w:val="32"/>
          <w:szCs w:val="32"/>
        </w:rPr>
        <w:t>０８００－８００－３７１２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へお願いします。</w:t>
      </w:r>
    </w:p>
    <w:sectPr w:rsidR="00F708EB" w:rsidSect="00774626">
      <w:pgSz w:w="11906" w:h="16838" w:code="9"/>
      <w:pgMar w:top="1418" w:right="1418" w:bottom="851" w:left="1418" w:header="851" w:footer="62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70EE" w14:textId="77777777" w:rsidR="00863177" w:rsidRDefault="00863177" w:rsidP="00027B94">
      <w:r>
        <w:separator/>
      </w:r>
    </w:p>
  </w:endnote>
  <w:endnote w:type="continuationSeparator" w:id="0">
    <w:p w14:paraId="123B5034" w14:textId="77777777" w:rsidR="00863177" w:rsidRDefault="00863177" w:rsidP="0002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986F" w14:textId="77777777" w:rsidR="00863177" w:rsidRDefault="00863177" w:rsidP="00027B94">
      <w:r>
        <w:separator/>
      </w:r>
    </w:p>
  </w:footnote>
  <w:footnote w:type="continuationSeparator" w:id="0">
    <w:p w14:paraId="06CA9E17" w14:textId="77777777" w:rsidR="00863177" w:rsidRDefault="00863177" w:rsidP="0002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64"/>
    <w:rsid w:val="00027B94"/>
    <w:rsid w:val="00047402"/>
    <w:rsid w:val="000609FF"/>
    <w:rsid w:val="00070DAB"/>
    <w:rsid w:val="00081493"/>
    <w:rsid w:val="000944CA"/>
    <w:rsid w:val="000C7693"/>
    <w:rsid w:val="000F22F4"/>
    <w:rsid w:val="00106796"/>
    <w:rsid w:val="001518CD"/>
    <w:rsid w:val="001D4779"/>
    <w:rsid w:val="001F5BE5"/>
    <w:rsid w:val="00282E6F"/>
    <w:rsid w:val="002E0DC0"/>
    <w:rsid w:val="002F0BBD"/>
    <w:rsid w:val="003C370F"/>
    <w:rsid w:val="003E1DB0"/>
    <w:rsid w:val="00467877"/>
    <w:rsid w:val="004C6799"/>
    <w:rsid w:val="004E4E4E"/>
    <w:rsid w:val="00502683"/>
    <w:rsid w:val="00522E49"/>
    <w:rsid w:val="00525065"/>
    <w:rsid w:val="0054787B"/>
    <w:rsid w:val="00567C4F"/>
    <w:rsid w:val="006309DA"/>
    <w:rsid w:val="00652CA4"/>
    <w:rsid w:val="006936AA"/>
    <w:rsid w:val="006D00A8"/>
    <w:rsid w:val="00706574"/>
    <w:rsid w:val="00770964"/>
    <w:rsid w:val="00774626"/>
    <w:rsid w:val="007A1F50"/>
    <w:rsid w:val="007A4947"/>
    <w:rsid w:val="007B2D8F"/>
    <w:rsid w:val="00821690"/>
    <w:rsid w:val="008314E5"/>
    <w:rsid w:val="008575A0"/>
    <w:rsid w:val="00863177"/>
    <w:rsid w:val="008924C2"/>
    <w:rsid w:val="008B1E62"/>
    <w:rsid w:val="00923DF9"/>
    <w:rsid w:val="00994D16"/>
    <w:rsid w:val="00A3625D"/>
    <w:rsid w:val="00A86E28"/>
    <w:rsid w:val="00AB6F85"/>
    <w:rsid w:val="00AD0684"/>
    <w:rsid w:val="00B022AF"/>
    <w:rsid w:val="00B657F9"/>
    <w:rsid w:val="00B83719"/>
    <w:rsid w:val="00B94AF2"/>
    <w:rsid w:val="00BA7F36"/>
    <w:rsid w:val="00BB3B99"/>
    <w:rsid w:val="00BB72D0"/>
    <w:rsid w:val="00BD09FB"/>
    <w:rsid w:val="00BF7733"/>
    <w:rsid w:val="00C14F8A"/>
    <w:rsid w:val="00C47652"/>
    <w:rsid w:val="00C478E5"/>
    <w:rsid w:val="00C64F84"/>
    <w:rsid w:val="00C9307B"/>
    <w:rsid w:val="00CC284E"/>
    <w:rsid w:val="00D457C9"/>
    <w:rsid w:val="00D83B05"/>
    <w:rsid w:val="00D8767C"/>
    <w:rsid w:val="00E23479"/>
    <w:rsid w:val="00E62AB9"/>
    <w:rsid w:val="00EB7481"/>
    <w:rsid w:val="00EC7B78"/>
    <w:rsid w:val="00F5173A"/>
    <w:rsid w:val="00F575D0"/>
    <w:rsid w:val="00F708EB"/>
    <w:rsid w:val="00F91F4B"/>
    <w:rsid w:val="00F923BC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BFAA"/>
  <w15:chartTrackingRefBased/>
  <w15:docId w15:val="{5A57444D-6DF8-4BB5-9C27-B39F18F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314E5"/>
    <w:pPr>
      <w:jc w:val="right"/>
    </w:pPr>
  </w:style>
  <w:style w:type="character" w:customStyle="1" w:styleId="a4">
    <w:name w:val="結語 (文字)"/>
    <w:basedOn w:val="a0"/>
    <w:link w:val="a3"/>
    <w:uiPriority w:val="99"/>
    <w:rsid w:val="008314E5"/>
  </w:style>
  <w:style w:type="character" w:styleId="a5">
    <w:name w:val="Hyperlink"/>
    <w:basedOn w:val="a0"/>
    <w:uiPriority w:val="99"/>
    <w:unhideWhenUsed/>
    <w:rsid w:val="008314E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3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7B94"/>
  </w:style>
  <w:style w:type="paragraph" w:styleId="a9">
    <w:name w:val="footer"/>
    <w:basedOn w:val="a"/>
    <w:link w:val="aa"/>
    <w:uiPriority w:val="99"/>
    <w:unhideWhenUsed/>
    <w:rsid w:val="00027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hitoshi_morita</dc:creator>
  <cp:keywords/>
  <dc:description/>
  <cp:lastModifiedBy>玉木 充</cp:lastModifiedBy>
  <cp:revision>6</cp:revision>
  <cp:lastPrinted>2022-11-11T04:10:00Z</cp:lastPrinted>
  <dcterms:created xsi:type="dcterms:W3CDTF">2022-10-31T08:54:00Z</dcterms:created>
  <dcterms:modified xsi:type="dcterms:W3CDTF">2022-11-11T04:11:00Z</dcterms:modified>
</cp:coreProperties>
</file>